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2907C" w14:textId="77777777" w:rsidR="00D704C1" w:rsidRPr="00062A1B" w:rsidRDefault="00D704C1" w:rsidP="00062A1B">
      <w:pPr>
        <w:widowControl w:val="0"/>
        <w:autoSpaceDE w:val="0"/>
        <w:autoSpaceDN w:val="0"/>
        <w:spacing w:before="22" w:after="0" w:line="360" w:lineRule="auto"/>
        <w:jc w:val="right"/>
        <w:outlineLvl w:val="1"/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Załącznik nr 1</w:t>
      </w:r>
    </w:p>
    <w:p w14:paraId="09336CA2" w14:textId="77777777" w:rsidR="000C35D8" w:rsidRPr="00062A1B" w:rsidRDefault="000C35D8" w:rsidP="00062A1B">
      <w:pPr>
        <w:widowControl w:val="0"/>
        <w:autoSpaceDE w:val="0"/>
        <w:autoSpaceDN w:val="0"/>
        <w:spacing w:before="22" w:after="0" w:line="360" w:lineRule="auto"/>
        <w:jc w:val="center"/>
        <w:outlineLvl w:val="1"/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</w:pPr>
    </w:p>
    <w:p w14:paraId="38612A75" w14:textId="3456E1AB" w:rsidR="000C35D8" w:rsidRPr="00062A1B" w:rsidRDefault="00D704C1" w:rsidP="00062A1B">
      <w:pPr>
        <w:widowControl w:val="0"/>
        <w:autoSpaceDE w:val="0"/>
        <w:autoSpaceDN w:val="0"/>
        <w:spacing w:before="22" w:after="0" w:line="360" w:lineRule="auto"/>
        <w:jc w:val="center"/>
        <w:outlineLvl w:val="1"/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Opis przedmiotu zamówienia</w:t>
      </w:r>
    </w:p>
    <w:p w14:paraId="2423F992" w14:textId="77777777" w:rsidR="00D704C1" w:rsidRPr="00062A1B" w:rsidRDefault="00D704C1" w:rsidP="00062A1B">
      <w:pPr>
        <w:widowControl w:val="0"/>
        <w:tabs>
          <w:tab w:val="left" w:pos="402"/>
        </w:tabs>
        <w:autoSpaceDE w:val="0"/>
        <w:autoSpaceDN w:val="0"/>
        <w:spacing w:before="22" w:after="0" w:line="360" w:lineRule="auto"/>
        <w:outlineLvl w:val="1"/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</w:pPr>
    </w:p>
    <w:p w14:paraId="50260E54" w14:textId="11599286" w:rsidR="00D704C1" w:rsidRPr="00062A1B" w:rsidRDefault="00D704C1" w:rsidP="00062A1B">
      <w:pPr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22" w:after="0" w:line="360" w:lineRule="auto"/>
        <w:ind w:left="426"/>
        <w:contextualSpacing/>
        <w:jc w:val="both"/>
        <w:outlineLvl w:val="1"/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Przedmiot zamówienia: „Wykonanie i dostawa kalendarzy książkowych </w:t>
      </w:r>
      <w:r w:rsidR="006730EE"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 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i  ściennych dla GDDKiA Oddział w Katowicach i Rejonów” </w:t>
      </w:r>
    </w:p>
    <w:p w14:paraId="34CA04BA" w14:textId="4132AB3C" w:rsidR="00D704C1" w:rsidRPr="00062A1B" w:rsidRDefault="00D704C1" w:rsidP="00062A1B">
      <w:pPr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22" w:after="0" w:line="360" w:lineRule="auto"/>
        <w:ind w:left="426"/>
        <w:contextualSpacing/>
        <w:jc w:val="both"/>
        <w:outlineLvl w:val="1"/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>Firmowe kalendarze książkowe</w:t>
      </w:r>
      <w:r w:rsidR="00E000AA"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 w formie notesu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 oraz </w:t>
      </w:r>
      <w:r w:rsidR="00E000AA"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>trójdzielne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 ścienne, wg indywidualnego projektu na potrzeby Oddziału GDDKiA w Katowicach</w:t>
      </w:r>
      <w:r w:rsidR="006730EE"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>.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1850A26C" w14:textId="37CFCEC2" w:rsidR="00D704C1" w:rsidRPr="00062A1B" w:rsidRDefault="00D704C1" w:rsidP="00062A1B">
      <w:pPr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22" w:after="0" w:line="360" w:lineRule="auto"/>
        <w:ind w:left="426"/>
        <w:contextualSpacing/>
        <w:jc w:val="both"/>
        <w:outlineLvl w:val="1"/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Termin realizacji: do 30 dni roboczych od zatwierdzenia przez Zamawiającego projektów graficznych kalendarzy. </w:t>
      </w:r>
    </w:p>
    <w:p w14:paraId="6873C998" w14:textId="77777777" w:rsidR="00D704C1" w:rsidRPr="00062A1B" w:rsidRDefault="00D704C1" w:rsidP="00062A1B">
      <w:pPr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22" w:after="0" w:line="360" w:lineRule="auto"/>
        <w:ind w:left="426"/>
        <w:contextualSpacing/>
        <w:jc w:val="both"/>
        <w:outlineLvl w:val="1"/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  <w:t xml:space="preserve">Szczegóły dotyczące przedmiotu zamówienia </w:t>
      </w:r>
    </w:p>
    <w:p w14:paraId="3D09CD8C" w14:textId="77777777" w:rsidR="00D704C1" w:rsidRPr="00062A1B" w:rsidRDefault="00D704C1" w:rsidP="00062A1B">
      <w:pPr>
        <w:spacing w:line="360" w:lineRule="auto"/>
        <w:ind w:left="720"/>
        <w:contextualSpacing/>
        <w:rPr>
          <w:rFonts w:ascii="Verdana" w:eastAsia="Times New Roman" w:hAnsi="Verdana" w:cs="Times New Roman"/>
          <w:kern w:val="0"/>
          <w:sz w:val="20"/>
          <w:szCs w:val="20"/>
          <w:lang w:eastAsia="ar-SA"/>
          <w14:ligatures w14:val="none"/>
        </w:rPr>
      </w:pPr>
    </w:p>
    <w:p w14:paraId="6D8F4CC0" w14:textId="7A23698C" w:rsidR="00D704C1" w:rsidRPr="00062A1B" w:rsidRDefault="00D704C1" w:rsidP="00062A1B">
      <w:pPr>
        <w:widowControl w:val="0"/>
        <w:numPr>
          <w:ilvl w:val="1"/>
          <w:numId w:val="1"/>
        </w:numPr>
        <w:autoSpaceDE w:val="0"/>
        <w:autoSpaceDN w:val="0"/>
        <w:spacing w:before="22" w:after="0" w:line="360" w:lineRule="auto"/>
        <w:ind w:left="567" w:hanging="567"/>
        <w:contextualSpacing/>
        <w:jc w:val="both"/>
        <w:outlineLvl w:val="1"/>
        <w:rPr>
          <w:rFonts w:ascii="Verdana" w:eastAsia="Times New Roman" w:hAnsi="Verdana" w:cs="Times New Roman"/>
          <w:b/>
          <w:spacing w:val="-6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Kalendarz</w:t>
      </w:r>
      <w:r w:rsidRPr="00062A1B">
        <w:rPr>
          <w:rFonts w:ascii="Verdana" w:eastAsia="Times New Roman" w:hAnsi="Verdana" w:cs="Times New Roman"/>
          <w:b/>
          <w:spacing w:val="-5"/>
          <w:kern w:val="0"/>
          <w:sz w:val="20"/>
          <w:szCs w:val="20"/>
          <w:lang w:eastAsia="ar-SA"/>
          <w14:ligatures w14:val="none"/>
        </w:rPr>
        <w:t xml:space="preserve"> </w:t>
      </w: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książkowy</w:t>
      </w:r>
      <w:r w:rsidRPr="00062A1B"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  <w:t xml:space="preserve"> </w:t>
      </w: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w</w:t>
      </w:r>
      <w:r w:rsidRPr="00062A1B">
        <w:rPr>
          <w:rFonts w:ascii="Verdana" w:eastAsia="Times New Roman" w:hAnsi="Verdana" w:cs="Times New Roman"/>
          <w:b/>
          <w:spacing w:val="-6"/>
          <w:kern w:val="0"/>
          <w:sz w:val="20"/>
          <w:szCs w:val="20"/>
          <w:lang w:eastAsia="ar-SA"/>
          <w14:ligatures w14:val="none"/>
        </w:rPr>
        <w:t xml:space="preserve"> formie notesu A5</w:t>
      </w:r>
      <w:r w:rsidR="00E000AA" w:rsidRPr="00062A1B">
        <w:rPr>
          <w:rFonts w:ascii="Verdana" w:eastAsia="Times New Roman" w:hAnsi="Verdana" w:cs="Times New Roman"/>
          <w:b/>
          <w:spacing w:val="-6"/>
          <w:kern w:val="0"/>
          <w:sz w:val="20"/>
          <w:szCs w:val="20"/>
          <w:lang w:eastAsia="ar-SA"/>
          <w14:ligatures w14:val="none"/>
        </w:rPr>
        <w:t xml:space="preserve"> na 2026 r.</w:t>
      </w:r>
    </w:p>
    <w:p w14:paraId="2D804568" w14:textId="4BA0316B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Notes A5/wymiary: 130x210 mm (lub zbliżone) </w:t>
      </w:r>
    </w:p>
    <w:p w14:paraId="2CF370BD" w14:textId="77777777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Oprawa typu </w:t>
      </w:r>
      <w:proofErr w:type="spellStart"/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Canvas</w:t>
      </w:r>
      <w:proofErr w:type="spellEnd"/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 szary, o strukturze ukośnego prążka szary</w:t>
      </w:r>
    </w:p>
    <w:p w14:paraId="1238C0DB" w14:textId="73FA412C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Okładka typu </w:t>
      </w:r>
      <w:proofErr w:type="spellStart"/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flexi</w:t>
      </w:r>
      <w:proofErr w:type="spellEnd"/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/miękka wyginająca się</w:t>
      </w:r>
    </w:p>
    <w:p w14:paraId="264B3BE5" w14:textId="0209798E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Blok - Papier biały, w kratkę, z miejscem na </w:t>
      </w: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wpisanie daty</w:t>
      </w:r>
      <w:r w:rsidR="00B67A8D"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 xml:space="preserve"> w górnym zewnętrznym rogu</w:t>
      </w: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.</w:t>
      </w:r>
    </w:p>
    <w:p w14:paraId="2F458BB8" w14:textId="77777777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Druk szary 1+1</w:t>
      </w:r>
    </w:p>
    <w:p w14:paraId="1A0DEF48" w14:textId="58422993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 xml:space="preserve">Gumka pionowa pomarańczowa o szerokości </w:t>
      </w:r>
      <w:r w:rsidR="005C4727"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ok. 1 cm</w:t>
      </w:r>
    </w:p>
    <w:p w14:paraId="23A1640A" w14:textId="77301AFE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 xml:space="preserve">Szlufka na długopis w kolorze pomarańczowym o szerokości </w:t>
      </w:r>
      <w:r w:rsidR="005C4727"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 xml:space="preserve">ok. </w:t>
      </w:r>
      <w:r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1 cm</w:t>
      </w:r>
    </w:p>
    <w:p w14:paraId="0187A708" w14:textId="42838EB3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Wstążka pomarańczowa o szerokości ok</w:t>
      </w:r>
      <w:r w:rsidR="005C4727"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.</w:t>
      </w: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 </w:t>
      </w:r>
      <w:r w:rsidR="005C4727"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0,5 cm</w:t>
      </w:r>
    </w:p>
    <w:p w14:paraId="4C1F97C0" w14:textId="206CAA00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Wklejka do notesu z kalendarzem na lata 202</w:t>
      </w:r>
      <w:r w:rsidR="007B7F21"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6</w:t>
      </w: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/202</w:t>
      </w:r>
      <w:r w:rsidR="007B7F21"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7</w:t>
      </w: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 xml:space="preserve"> – druk 2+2 do zaprojektowania przez wykonawcę i do akceptacji przez Zamawiającego, papier offsetowy 120 gram.</w:t>
      </w:r>
    </w:p>
    <w:p w14:paraId="730D8347" w14:textId="77777777" w:rsidR="00D704C1" w:rsidRPr="00062A1B" w:rsidRDefault="00D704C1" w:rsidP="00062A1B">
      <w:pPr>
        <w:autoSpaceDE w:val="0"/>
        <w:autoSpaceDN w:val="0"/>
        <w:adjustRightInd w:val="0"/>
        <w:spacing w:after="0" w:line="360" w:lineRule="auto"/>
        <w:ind w:left="425"/>
        <w:rPr>
          <w:rFonts w:ascii="Verdana" w:eastAsia="Calibri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Verdana"/>
          <w:kern w:val="0"/>
          <w:sz w:val="20"/>
          <w:szCs w:val="20"/>
          <w14:ligatures w14:val="none"/>
        </w:rPr>
        <w:t>Tłoczenie logo GDDKIA na okładce w dolnej części, w wymiarach około 25 x 45 mm</w:t>
      </w:r>
    </w:p>
    <w:p w14:paraId="687240FD" w14:textId="28AFFDD5" w:rsidR="00D704C1" w:rsidRPr="00062A1B" w:rsidRDefault="00D704C1" w:rsidP="00062A1B">
      <w:pPr>
        <w:widowControl w:val="0"/>
        <w:autoSpaceDE w:val="0"/>
        <w:autoSpaceDN w:val="0"/>
        <w:spacing w:after="0" w:line="360" w:lineRule="auto"/>
        <w:ind w:left="425"/>
        <w:jc w:val="both"/>
        <w:rPr>
          <w:rFonts w:ascii="Verdana" w:eastAsia="Verdana" w:hAnsi="Verdana" w:cs="Verdana"/>
          <w:kern w:val="0"/>
          <w:sz w:val="20"/>
          <w:szCs w:val="20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ar-SA"/>
          <w14:ligatures w14:val="none"/>
        </w:rPr>
        <w:t>Nakład:</w:t>
      </w:r>
      <w:r w:rsidR="00FB7D72"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  <w:t xml:space="preserve"> 308</w:t>
      </w:r>
      <w:r w:rsidRPr="00062A1B"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  <w:t xml:space="preserve"> szt.</w:t>
      </w:r>
    </w:p>
    <w:p w14:paraId="0234100B" w14:textId="77777777" w:rsidR="00D704C1" w:rsidRPr="00062A1B" w:rsidRDefault="00D704C1" w:rsidP="00062A1B">
      <w:pPr>
        <w:keepNext/>
        <w:suppressAutoHyphens/>
        <w:spacing w:before="36" w:after="0" w:line="36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</w:pPr>
    </w:p>
    <w:p w14:paraId="22581937" w14:textId="77777777" w:rsidR="00D704C1" w:rsidRPr="00062A1B" w:rsidRDefault="00D704C1" w:rsidP="00062A1B">
      <w:pPr>
        <w:keepNext/>
        <w:suppressAutoHyphens/>
        <w:spacing w:before="36" w:after="0" w:line="360" w:lineRule="auto"/>
        <w:ind w:left="426"/>
        <w:jc w:val="both"/>
        <w:outlineLvl w:val="1"/>
        <w:rPr>
          <w:rFonts w:ascii="Verdana" w:eastAsia="Times New Roman" w:hAnsi="Verdana" w:cs="Times New Roman"/>
          <w:bCs/>
          <w:spacing w:val="-4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bCs/>
          <w:spacing w:val="-4"/>
          <w:kern w:val="0"/>
          <w:sz w:val="20"/>
          <w:szCs w:val="20"/>
          <w:lang w:eastAsia="ar-SA"/>
          <w14:ligatures w14:val="none"/>
        </w:rPr>
        <w:t>Wszystkie ww. materiały powinny być opatrzone logotypami GDDKiA a projekty graficzne muszą być zatwierdzone przez Zamawiającego.</w:t>
      </w:r>
    </w:p>
    <w:p w14:paraId="28CC14B2" w14:textId="77777777" w:rsidR="00D704C1" w:rsidRPr="00062A1B" w:rsidRDefault="00D704C1" w:rsidP="00062A1B">
      <w:pPr>
        <w:keepNext/>
        <w:suppressAutoHyphens/>
        <w:spacing w:before="36" w:after="0" w:line="36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</w:pPr>
    </w:p>
    <w:p w14:paraId="3842C69C" w14:textId="150010DB" w:rsidR="00D704C1" w:rsidRPr="00062A1B" w:rsidRDefault="00E000AA" w:rsidP="00062A1B">
      <w:pPr>
        <w:keepNext/>
        <w:suppressAutoHyphens/>
        <w:spacing w:before="36" w:after="0" w:line="360" w:lineRule="auto"/>
        <w:jc w:val="both"/>
        <w:outlineLvl w:val="1"/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</w:pPr>
      <w:r w:rsidRPr="00062A1B"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  <w:t>4</w:t>
      </w:r>
      <w:r w:rsidR="00D704C1" w:rsidRPr="00062A1B">
        <w:rPr>
          <w:rFonts w:ascii="Verdana" w:eastAsia="Times New Roman" w:hAnsi="Verdana" w:cs="Times New Roman"/>
          <w:b/>
          <w:spacing w:val="-4"/>
          <w:kern w:val="0"/>
          <w:sz w:val="20"/>
          <w:szCs w:val="20"/>
          <w:lang w:eastAsia="ar-SA"/>
          <w14:ligatures w14:val="none"/>
        </w:rPr>
        <w:t xml:space="preserve">.2. </w:t>
      </w:r>
      <w:r w:rsidR="00D704C1" w:rsidRPr="00062A1B">
        <w:rPr>
          <w:rFonts w:ascii="Verdana" w:eastAsia="Calibri" w:hAnsi="Verdana" w:cs="Verdana-Bold"/>
          <w:b/>
          <w:bCs/>
          <w:kern w:val="0"/>
          <w:sz w:val="20"/>
          <w:szCs w:val="20"/>
          <w14:ligatures w14:val="none"/>
        </w:rPr>
        <w:t xml:space="preserve">Kalendarz </w:t>
      </w:r>
      <w:r w:rsidR="00062A1B" w:rsidRPr="00062A1B">
        <w:rPr>
          <w:rFonts w:ascii="Verdana" w:eastAsia="Calibri" w:hAnsi="Verdana" w:cs="Verdana-Bold"/>
          <w:b/>
          <w:bCs/>
          <w:kern w:val="0"/>
          <w:sz w:val="20"/>
          <w:szCs w:val="20"/>
          <w14:ligatures w14:val="none"/>
        </w:rPr>
        <w:t xml:space="preserve">trójdzielny </w:t>
      </w:r>
      <w:r w:rsidR="00D704C1" w:rsidRPr="00062A1B">
        <w:rPr>
          <w:rFonts w:ascii="Verdana" w:eastAsia="Calibri" w:hAnsi="Verdana" w:cs="Verdana-Bold"/>
          <w:b/>
          <w:bCs/>
          <w:kern w:val="0"/>
          <w:sz w:val="20"/>
          <w:szCs w:val="20"/>
          <w14:ligatures w14:val="none"/>
        </w:rPr>
        <w:t>ścienny na 2026 rok z indywidualną grafiką</w:t>
      </w:r>
    </w:p>
    <w:p w14:paraId="5B3032FD" w14:textId="3E9357E2" w:rsidR="00D704C1" w:rsidRPr="00062A1B" w:rsidRDefault="00D704C1" w:rsidP="00062A1B">
      <w:pPr>
        <w:spacing w:line="360" w:lineRule="auto"/>
        <w:rPr>
          <w:rFonts w:ascii="Verdana" w:hAnsi="Verdana"/>
          <w:b/>
          <w:sz w:val="20"/>
          <w:szCs w:val="20"/>
        </w:rPr>
      </w:pPr>
      <w:r w:rsidRPr="00062A1B">
        <w:rPr>
          <w:rFonts w:ascii="Verdana" w:hAnsi="Verdana"/>
          <w:b/>
          <w:sz w:val="20"/>
          <w:szCs w:val="20"/>
        </w:rPr>
        <w:t xml:space="preserve"> (opracowanie projektu z materiałów dostarczonych przez Zamawiającego) </w:t>
      </w:r>
    </w:p>
    <w:p w14:paraId="03F9D1A5" w14:textId="55084935" w:rsidR="00D704C1" w:rsidRPr="00062A1B" w:rsidRDefault="00D704C1" w:rsidP="00062A1B">
      <w:pPr>
        <w:spacing w:line="360" w:lineRule="auto"/>
        <w:ind w:left="426"/>
        <w:rPr>
          <w:rFonts w:ascii="Verdana" w:hAnsi="Verdana"/>
          <w:b/>
          <w:sz w:val="20"/>
          <w:szCs w:val="20"/>
        </w:rPr>
      </w:pPr>
      <w:r w:rsidRPr="00062A1B">
        <w:rPr>
          <w:rFonts w:ascii="Verdana" w:hAnsi="Verdana"/>
          <w:sz w:val="20"/>
          <w:szCs w:val="20"/>
        </w:rPr>
        <w:t>Wymiar: 310 x 880 mm (lub zbliżony)</w:t>
      </w:r>
      <w:r w:rsidR="00062A1B">
        <w:rPr>
          <w:rFonts w:ascii="Verdana" w:hAnsi="Verdana"/>
          <w:sz w:val="20"/>
          <w:szCs w:val="20"/>
        </w:rPr>
        <w:br/>
      </w:r>
      <w:r w:rsidRPr="00062A1B">
        <w:rPr>
          <w:rFonts w:ascii="Verdana" w:hAnsi="Verdana"/>
          <w:sz w:val="20"/>
          <w:szCs w:val="20"/>
        </w:rPr>
        <w:t>Główka wypukła: nadruk 4+0 CMYK + folia błysk 1/0</w:t>
      </w:r>
    </w:p>
    <w:p w14:paraId="499D5A7D" w14:textId="21AA1723" w:rsidR="0045575A" w:rsidRPr="00062A1B" w:rsidRDefault="00D704C1" w:rsidP="00062A1B">
      <w:pPr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062A1B">
        <w:rPr>
          <w:rFonts w:ascii="Verdana" w:hAnsi="Verdana"/>
          <w:sz w:val="20"/>
          <w:szCs w:val="20"/>
        </w:rPr>
        <w:t xml:space="preserve">Plecy: o wym. 310 x 660 mm (lub zbliżony), karton 300g, karton jednostronnie powlekany; druk 4+0 (CMYK) z lakierem </w:t>
      </w:r>
      <w:r w:rsidRPr="00062A1B">
        <w:rPr>
          <w:rFonts w:ascii="Verdana" w:hAnsi="Verdana"/>
          <w:color w:val="000000" w:themeColor="text1"/>
          <w:sz w:val="20"/>
          <w:szCs w:val="20"/>
        </w:rPr>
        <w:t>dyspersyjnym.</w:t>
      </w:r>
      <w:r w:rsidR="007B7F21"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 xml:space="preserve"> </w:t>
      </w:r>
      <w:r w:rsidR="007B7F21" w:rsidRPr="00062A1B">
        <w:rPr>
          <w:rFonts w:ascii="Verdana" w:hAnsi="Verdana"/>
          <w:color w:val="000000" w:themeColor="text1"/>
          <w:sz w:val="20"/>
          <w:szCs w:val="20"/>
        </w:rPr>
        <w:t xml:space="preserve">Kolor </w:t>
      </w:r>
      <w:r w:rsidR="00A6045E" w:rsidRPr="00062A1B">
        <w:rPr>
          <w:rFonts w:ascii="Verdana" w:hAnsi="Verdana"/>
          <w:color w:val="000000" w:themeColor="text1"/>
          <w:sz w:val="20"/>
          <w:szCs w:val="20"/>
        </w:rPr>
        <w:t>biały</w:t>
      </w:r>
      <w:r w:rsidR="007B7F21" w:rsidRPr="00062A1B">
        <w:rPr>
          <w:rFonts w:ascii="Verdana" w:hAnsi="Verdana"/>
          <w:color w:val="000000" w:themeColor="text1"/>
          <w:sz w:val="20"/>
          <w:szCs w:val="20"/>
        </w:rPr>
        <w:t xml:space="preserve"> z </w:t>
      </w:r>
      <w:r w:rsidR="00A6045E" w:rsidRPr="00062A1B">
        <w:rPr>
          <w:rFonts w:ascii="Verdana" w:hAnsi="Verdana"/>
          <w:color w:val="000000" w:themeColor="text1"/>
          <w:sz w:val="20"/>
          <w:szCs w:val="20"/>
        </w:rPr>
        <w:t>pomarańczowymi</w:t>
      </w:r>
      <w:r w:rsidR="007B7F21" w:rsidRPr="00062A1B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B7F21" w:rsidRPr="00062A1B">
        <w:rPr>
          <w:rFonts w:ascii="Verdana" w:hAnsi="Verdana"/>
          <w:sz w:val="20"/>
          <w:szCs w:val="20"/>
        </w:rPr>
        <w:t xml:space="preserve">literami </w:t>
      </w:r>
      <w:r w:rsidR="00A6045E" w:rsidRPr="00062A1B">
        <w:rPr>
          <w:rFonts w:ascii="Verdana" w:hAnsi="Verdana"/>
          <w:sz w:val="20"/>
          <w:szCs w:val="20"/>
        </w:rPr>
        <w:t xml:space="preserve">– kolor CMYK: 0/60/100/0 </w:t>
      </w:r>
      <w:r w:rsidR="007B7F21" w:rsidRPr="00062A1B">
        <w:rPr>
          <w:rFonts w:ascii="Verdana" w:hAnsi="Verdana"/>
          <w:sz w:val="20"/>
          <w:szCs w:val="20"/>
        </w:rPr>
        <w:t xml:space="preserve">(dane teleadresowe wskazane przez </w:t>
      </w:r>
      <w:r w:rsidR="007B7F21" w:rsidRPr="00062A1B">
        <w:rPr>
          <w:rFonts w:ascii="Verdana" w:hAnsi="Verdana"/>
          <w:sz w:val="20"/>
          <w:szCs w:val="20"/>
        </w:rPr>
        <w:lastRenderedPageBreak/>
        <w:t>Zamawiającego).</w:t>
      </w:r>
      <w:r w:rsidR="00062A1B">
        <w:rPr>
          <w:rFonts w:ascii="Verdana" w:hAnsi="Verdana"/>
          <w:sz w:val="20"/>
          <w:szCs w:val="20"/>
        </w:rPr>
        <w:br/>
      </w:r>
      <w:r w:rsidRPr="00062A1B">
        <w:rPr>
          <w:rFonts w:ascii="Verdana" w:hAnsi="Verdana"/>
          <w:sz w:val="20"/>
          <w:szCs w:val="20"/>
        </w:rPr>
        <w:t>Kalendaria standardowe o wym. 297 x 140 mm (lub zbliżony),</w:t>
      </w:r>
      <w:r w:rsidR="00062A1B" w:rsidRPr="00062A1B">
        <w:rPr>
          <w:rFonts w:ascii="Verdana" w:hAnsi="Verdana"/>
          <w:sz w:val="20"/>
          <w:szCs w:val="20"/>
        </w:rPr>
        <w:t xml:space="preserve"> klejone  dłuższym bokiem.</w:t>
      </w:r>
      <w:r w:rsidR="00062A1B">
        <w:rPr>
          <w:rFonts w:ascii="Verdana" w:hAnsi="Verdana"/>
          <w:sz w:val="20"/>
          <w:szCs w:val="20"/>
        </w:rPr>
        <w:br/>
      </w:r>
      <w:r w:rsidRPr="00062A1B">
        <w:rPr>
          <w:rFonts w:ascii="Verdana" w:hAnsi="Verdana"/>
          <w:sz w:val="20"/>
          <w:szCs w:val="20"/>
        </w:rPr>
        <w:t>Papier offset 80g, nadruk czarno-czerwony</w:t>
      </w:r>
      <w:r w:rsidR="00062A1B">
        <w:rPr>
          <w:rFonts w:ascii="Verdana" w:hAnsi="Verdana"/>
          <w:sz w:val="20"/>
          <w:szCs w:val="20"/>
        </w:rPr>
        <w:t>.</w:t>
      </w:r>
      <w:r w:rsidR="00062A1B">
        <w:rPr>
          <w:rFonts w:ascii="Verdana" w:hAnsi="Verdana"/>
          <w:sz w:val="20"/>
          <w:szCs w:val="20"/>
        </w:rPr>
        <w:tab/>
      </w:r>
      <w:r w:rsidR="00062A1B">
        <w:rPr>
          <w:rFonts w:ascii="Verdana" w:hAnsi="Verdana"/>
          <w:sz w:val="20"/>
          <w:szCs w:val="20"/>
        </w:rPr>
        <w:br/>
      </w:r>
      <w:r w:rsidR="0045575A" w:rsidRPr="00062A1B">
        <w:rPr>
          <w:rFonts w:ascii="Verdana" w:eastAsia="Calibri" w:hAnsi="Verdana" w:cs="Verdana"/>
          <w:color w:val="000000" w:themeColor="text1"/>
          <w:kern w:val="0"/>
          <w:sz w:val="20"/>
          <w:szCs w:val="20"/>
          <w14:ligatures w14:val="none"/>
        </w:rPr>
        <w:t>Dodatki: przesuwane okienko z tworzywa w wybranym kolorze na elastycznej taśmie.</w:t>
      </w:r>
    </w:p>
    <w:p w14:paraId="7903437C" w14:textId="413AD954" w:rsidR="00D704C1" w:rsidRPr="00062A1B" w:rsidRDefault="00D704C1" w:rsidP="00062A1B">
      <w:pPr>
        <w:spacing w:line="360" w:lineRule="auto"/>
        <w:ind w:left="426"/>
        <w:rPr>
          <w:rFonts w:ascii="Verdana" w:hAnsi="Verdana"/>
          <w:b/>
          <w:sz w:val="20"/>
          <w:szCs w:val="20"/>
        </w:rPr>
      </w:pPr>
      <w:r w:rsidRPr="00062A1B">
        <w:rPr>
          <w:rFonts w:ascii="Verdana" w:hAnsi="Verdana"/>
          <w:b/>
          <w:sz w:val="20"/>
          <w:szCs w:val="20"/>
        </w:rPr>
        <w:t xml:space="preserve">Nakład: </w:t>
      </w:r>
      <w:r w:rsidR="00FB7D72">
        <w:rPr>
          <w:rFonts w:ascii="Verdana" w:hAnsi="Verdana"/>
          <w:b/>
          <w:sz w:val="20"/>
          <w:szCs w:val="20"/>
        </w:rPr>
        <w:t>185</w:t>
      </w:r>
      <w:r w:rsidRPr="00062A1B">
        <w:rPr>
          <w:rFonts w:ascii="Verdana" w:hAnsi="Verdana"/>
          <w:b/>
          <w:sz w:val="20"/>
          <w:szCs w:val="20"/>
        </w:rPr>
        <w:t xml:space="preserve"> szt.</w:t>
      </w:r>
    </w:p>
    <w:p w14:paraId="0D94B1EF" w14:textId="206DECA7" w:rsidR="00D704C1" w:rsidRPr="00062A1B" w:rsidRDefault="00D704C1" w:rsidP="00062A1B">
      <w:pPr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062A1B">
        <w:rPr>
          <w:rFonts w:ascii="Verdana" w:hAnsi="Verdana"/>
          <w:bCs/>
          <w:sz w:val="20"/>
          <w:szCs w:val="20"/>
        </w:rPr>
        <w:t xml:space="preserve">Wszystkie ww. materiały powinny być opatrzone logotypami GDDKiA </w:t>
      </w:r>
      <w:r w:rsidR="007B7F21" w:rsidRPr="00062A1B">
        <w:rPr>
          <w:rFonts w:ascii="Verdana" w:hAnsi="Verdana"/>
          <w:bCs/>
          <w:sz w:val="20"/>
          <w:szCs w:val="20"/>
        </w:rPr>
        <w:t xml:space="preserve"> </w:t>
      </w:r>
      <w:r w:rsidRPr="00062A1B">
        <w:rPr>
          <w:rFonts w:ascii="Verdana" w:hAnsi="Verdana"/>
          <w:bCs/>
          <w:sz w:val="20"/>
          <w:szCs w:val="20"/>
        </w:rPr>
        <w:t>a projekty graficzne muszą być zatwierdzone przez Zamawiającego.</w:t>
      </w:r>
    </w:p>
    <w:p w14:paraId="1F16985D" w14:textId="77777777" w:rsidR="00062A1B" w:rsidRDefault="00062A1B" w:rsidP="00062A1B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</w:pPr>
    </w:p>
    <w:p w14:paraId="77E11C9C" w14:textId="6F9F7461" w:rsidR="00D704C1" w:rsidRPr="00062A1B" w:rsidRDefault="00E000AA" w:rsidP="00062A1B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062A1B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4</w:t>
      </w:r>
      <w:r w:rsidR="00D704C1" w:rsidRPr="00062A1B">
        <w:rPr>
          <w:rFonts w:ascii="Verdana" w:eastAsia="Calibri" w:hAnsi="Verdana" w:cs="Times New Roman"/>
          <w:b/>
          <w:kern w:val="0"/>
          <w:sz w:val="20"/>
          <w:szCs w:val="20"/>
          <w14:ligatures w14:val="none"/>
        </w:rPr>
        <w:t>.3</w:t>
      </w:r>
      <w:r w:rsidR="00D704C1"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</w:t>
      </w:r>
      <w:r w:rsidR="00973E01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Dostawa</w:t>
      </w:r>
      <w:r w:rsidR="00D704C1"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materiałów do siedziby Zamawiającego w Katowicach, ul. Myśliwska 5</w:t>
      </w:r>
      <w:r w:rsidR="00973E01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,</w:t>
      </w:r>
      <w:r w:rsidR="00D704C1"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="00D704C1"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br/>
        <w:t>40-017 Katowice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, pokój nr 107</w:t>
      </w:r>
      <w:r w:rsidR="00973E01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– Kancelaria,</w:t>
      </w: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(piętro I). Budynek nie posiada windy.</w:t>
      </w:r>
      <w:r w:rsidR="00D704C1"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21393C5" w14:textId="77777777" w:rsidR="00D704C1" w:rsidRPr="00062A1B" w:rsidRDefault="00D704C1" w:rsidP="00062A1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1418B33A" w14:textId="25E22483" w:rsidR="00D704C1" w:rsidRPr="00062A1B" w:rsidRDefault="00D704C1" w:rsidP="00062A1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062A1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Kalendarze muszą być pakowane w kartony z widoczną informacją o ilości sztuk.</w:t>
      </w:r>
    </w:p>
    <w:p w14:paraId="12A07690" w14:textId="77777777" w:rsidR="00D704C1" w:rsidRPr="00062A1B" w:rsidRDefault="00D704C1" w:rsidP="00062A1B">
      <w:pPr>
        <w:spacing w:after="0" w:line="36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0F13886" w14:textId="77777777" w:rsidR="00D704C1" w:rsidRPr="00062A1B" w:rsidRDefault="00D704C1" w:rsidP="00062A1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t xml:space="preserve">Próbki mogą być oznaczone logiem innej firmy, muszą przedstawiać </w:t>
      </w: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br/>
        <w:t>oferowany produkt, tj. dokładny wygląd bloku i proponowanej okładki dla kalendarza książkowego oraz dokładny wygląd wszystkich wymaganych elementów kalendarza ściennego.</w:t>
      </w:r>
    </w:p>
    <w:p w14:paraId="311227B9" w14:textId="77777777" w:rsidR="00D704C1" w:rsidRPr="00062A1B" w:rsidRDefault="00D704C1" w:rsidP="00062A1B">
      <w:pPr>
        <w:spacing w:after="0" w:line="360" w:lineRule="auto"/>
        <w:ind w:firstLine="426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08AC325" w14:textId="77777777" w:rsidR="00D704C1" w:rsidRPr="00062A1B" w:rsidRDefault="00D704C1" w:rsidP="00062A1B">
      <w:pPr>
        <w:spacing w:after="0" w:line="360" w:lineRule="auto"/>
        <w:ind w:firstLine="426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062A1B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t>Przesłane próbki nie będą zwracane wykonawcom.</w:t>
      </w:r>
    </w:p>
    <w:p w14:paraId="066D1B3E" w14:textId="77777777" w:rsidR="00D704C1" w:rsidRPr="00062A1B" w:rsidRDefault="00D704C1" w:rsidP="00062A1B">
      <w:pPr>
        <w:spacing w:after="0" w:line="36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2BAC0DD" w14:textId="77777777" w:rsidR="00D704C1" w:rsidRPr="00062A1B" w:rsidRDefault="00D704C1" w:rsidP="00062A1B">
      <w:pPr>
        <w:spacing w:after="0" w:line="360" w:lineRule="auto"/>
        <w:jc w:val="both"/>
        <w:rPr>
          <w:rFonts w:ascii="Verdana" w:eastAsia="Times New Roman" w:hAnsi="Verdana" w:cs="Times New Roman"/>
          <w:color w:val="C00000"/>
          <w:kern w:val="0"/>
          <w:sz w:val="20"/>
          <w:szCs w:val="20"/>
          <w:lang w:eastAsia="pl-PL"/>
          <w14:ligatures w14:val="none"/>
        </w:rPr>
      </w:pPr>
    </w:p>
    <w:p w14:paraId="71859F9F" w14:textId="77777777" w:rsidR="00D704C1" w:rsidRPr="00062A1B" w:rsidRDefault="00D704C1" w:rsidP="00062A1B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0FFCC8F0" w14:textId="07D09E5F" w:rsidR="00D704C1" w:rsidRPr="00062A1B" w:rsidRDefault="00D704C1" w:rsidP="00062A1B">
      <w:pPr>
        <w:spacing w:after="0" w:line="360" w:lineRule="auto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Sporządził</w:t>
      </w:r>
      <w:r w:rsidR="00E000AA"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a</w:t>
      </w:r>
      <w:r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: </w:t>
      </w:r>
      <w:r w:rsidR="00E000AA"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Monika Górka</w:t>
      </w:r>
      <w:r w:rsidRPr="00062A1B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 </w:t>
      </w:r>
    </w:p>
    <w:p w14:paraId="1DC32C4E" w14:textId="77777777" w:rsidR="00D704C1" w:rsidRPr="00062A1B" w:rsidRDefault="00D704C1" w:rsidP="00062A1B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60364966" w14:textId="77777777" w:rsidR="00D704C1" w:rsidRDefault="00D704C1" w:rsidP="00D704C1">
      <w:pPr>
        <w:rPr>
          <w:b/>
        </w:rPr>
      </w:pPr>
    </w:p>
    <w:p w14:paraId="398170A3" w14:textId="77777777" w:rsidR="00D704C1" w:rsidRDefault="00D704C1" w:rsidP="00D704C1">
      <w:pPr>
        <w:rPr>
          <w:b/>
        </w:rPr>
      </w:pPr>
    </w:p>
    <w:p w14:paraId="13E3F918" w14:textId="77777777" w:rsidR="00156EB1" w:rsidRDefault="00156EB1"/>
    <w:sectPr w:rsidR="00156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31737"/>
    <w:multiLevelType w:val="multilevel"/>
    <w:tmpl w:val="13E6D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46508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66"/>
    <w:rsid w:val="00062A1B"/>
    <w:rsid w:val="000C35D8"/>
    <w:rsid w:val="00156EB1"/>
    <w:rsid w:val="003C4289"/>
    <w:rsid w:val="0045575A"/>
    <w:rsid w:val="00457B21"/>
    <w:rsid w:val="004641C6"/>
    <w:rsid w:val="004A5B33"/>
    <w:rsid w:val="004E0FE3"/>
    <w:rsid w:val="005C4727"/>
    <w:rsid w:val="006730EE"/>
    <w:rsid w:val="0076646B"/>
    <w:rsid w:val="007B7F21"/>
    <w:rsid w:val="00860818"/>
    <w:rsid w:val="00973E01"/>
    <w:rsid w:val="00A6045E"/>
    <w:rsid w:val="00AF0D5B"/>
    <w:rsid w:val="00B67A8D"/>
    <w:rsid w:val="00B87407"/>
    <w:rsid w:val="00C47692"/>
    <w:rsid w:val="00C83D8A"/>
    <w:rsid w:val="00D704C1"/>
    <w:rsid w:val="00D70E66"/>
    <w:rsid w:val="00DF66F0"/>
    <w:rsid w:val="00E000AA"/>
    <w:rsid w:val="00FB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5BB6"/>
  <w15:chartTrackingRefBased/>
  <w15:docId w15:val="{D08CA34E-666C-4212-AFB4-418C5CDD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0E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E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E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E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E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0E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0E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E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E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E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E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E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E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E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0E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0E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0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0E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0E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0E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0E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0E6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7B7F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Górka Monika</dc:creator>
  <cp:keywords/>
  <dc:description/>
  <cp:lastModifiedBy>Górka Monika</cp:lastModifiedBy>
  <cp:revision>4</cp:revision>
  <dcterms:created xsi:type="dcterms:W3CDTF">2025-09-03T12:30:00Z</dcterms:created>
  <dcterms:modified xsi:type="dcterms:W3CDTF">2025-09-19T07:00:00Z</dcterms:modified>
</cp:coreProperties>
</file>